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0D6B2F4" w14:textId="77777777" w:rsidR="00DE0058" w:rsidRDefault="00DE0058" w:rsidP="00DE005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bookmarkStart w:id="1" w:name="_Toc49583022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67"/>
        <w:gridCol w:w="718"/>
        <w:gridCol w:w="1374"/>
        <w:gridCol w:w="891"/>
        <w:gridCol w:w="535"/>
        <w:gridCol w:w="1821"/>
      </w:tblGrid>
      <w:tr w:rsidR="00DE0058" w14:paraId="36086B94" w14:textId="77777777" w:rsidTr="002D7D65">
        <w:trPr>
          <w:jc w:val="center"/>
        </w:trPr>
        <w:tc>
          <w:tcPr>
            <w:tcW w:w="534" w:type="dxa"/>
            <w:shd w:val="clear" w:color="auto" w:fill="auto"/>
          </w:tcPr>
          <w:p w14:paraId="279C24F7" w14:textId="77777777" w:rsidR="00DE0058" w:rsidRDefault="00DE0058" w:rsidP="002D7D65">
            <w:pPr>
              <w:ind w:firstLine="0"/>
              <w:jc w:val="center"/>
            </w:pPr>
            <w:r>
              <w:t>Lp.</w:t>
            </w:r>
          </w:p>
        </w:tc>
        <w:tc>
          <w:tcPr>
            <w:tcW w:w="2567" w:type="dxa"/>
            <w:tcBorders>
              <w:bottom w:val="single" w:sz="4" w:space="0" w:color="auto"/>
            </w:tcBorders>
            <w:shd w:val="clear" w:color="auto" w:fill="auto"/>
            <w:vAlign w:val="center"/>
          </w:tcPr>
          <w:p w14:paraId="2C42E7E8" w14:textId="77777777" w:rsidR="00DE0058" w:rsidRDefault="00DE0058" w:rsidP="002D7D65">
            <w:pPr>
              <w:ind w:firstLine="0"/>
              <w:jc w:val="center"/>
            </w:pPr>
            <w:r>
              <w:t>Typ mieszanki</w:t>
            </w:r>
          </w:p>
        </w:tc>
        <w:tc>
          <w:tcPr>
            <w:tcW w:w="718" w:type="dxa"/>
            <w:tcBorders>
              <w:bottom w:val="single" w:sz="4" w:space="0" w:color="auto"/>
            </w:tcBorders>
            <w:shd w:val="clear" w:color="auto" w:fill="auto"/>
            <w:vAlign w:val="center"/>
          </w:tcPr>
          <w:p w14:paraId="1DC77065" w14:textId="77777777" w:rsidR="00DE0058" w:rsidRDefault="00DE0058" w:rsidP="002D7D65">
            <w:pPr>
              <w:ind w:firstLine="0"/>
              <w:jc w:val="center"/>
            </w:pPr>
            <w:r>
              <w:t>Asfalt</w:t>
            </w:r>
          </w:p>
        </w:tc>
        <w:tc>
          <w:tcPr>
            <w:tcW w:w="1374" w:type="dxa"/>
            <w:tcBorders>
              <w:bottom w:val="single" w:sz="4" w:space="0" w:color="auto"/>
            </w:tcBorders>
            <w:shd w:val="clear" w:color="auto" w:fill="auto"/>
            <w:vAlign w:val="center"/>
          </w:tcPr>
          <w:p w14:paraId="072FA69D" w14:textId="77777777" w:rsidR="00DE0058" w:rsidRDefault="00DE0058" w:rsidP="002D7D65">
            <w:pPr>
              <w:ind w:firstLine="0"/>
              <w:jc w:val="center"/>
            </w:pPr>
            <w:proofErr w:type="spellStart"/>
            <w:r>
              <w:t>Polimeroasfalt</w:t>
            </w:r>
            <w:proofErr w:type="spellEnd"/>
          </w:p>
        </w:tc>
        <w:tc>
          <w:tcPr>
            <w:tcW w:w="891" w:type="dxa"/>
            <w:tcBorders>
              <w:bottom w:val="single" w:sz="4" w:space="0" w:color="auto"/>
            </w:tcBorders>
            <w:shd w:val="clear" w:color="auto" w:fill="auto"/>
            <w:vAlign w:val="center"/>
          </w:tcPr>
          <w:p w14:paraId="4A17994B" w14:textId="77777777" w:rsidR="00DE0058" w:rsidRDefault="00DE0058" w:rsidP="002D7D65">
            <w:pPr>
              <w:ind w:firstLine="0"/>
              <w:jc w:val="center"/>
            </w:pPr>
            <w:r>
              <w:t>Grubość</w:t>
            </w:r>
          </w:p>
        </w:tc>
        <w:tc>
          <w:tcPr>
            <w:tcW w:w="535" w:type="dxa"/>
            <w:tcBorders>
              <w:bottom w:val="single" w:sz="4" w:space="0" w:color="auto"/>
            </w:tcBorders>
            <w:shd w:val="clear" w:color="auto" w:fill="auto"/>
            <w:vAlign w:val="center"/>
          </w:tcPr>
          <w:p w14:paraId="0660BE4C" w14:textId="77777777" w:rsidR="00DE0058" w:rsidRDefault="00DE0058" w:rsidP="002D7D65">
            <w:pPr>
              <w:ind w:firstLine="0"/>
              <w:jc w:val="center"/>
            </w:pPr>
            <w:r>
              <w:t>KR</w:t>
            </w:r>
          </w:p>
        </w:tc>
        <w:tc>
          <w:tcPr>
            <w:tcW w:w="1821" w:type="dxa"/>
            <w:tcBorders>
              <w:bottom w:val="single" w:sz="4" w:space="0" w:color="auto"/>
            </w:tcBorders>
            <w:shd w:val="clear" w:color="auto" w:fill="auto"/>
            <w:vAlign w:val="center"/>
          </w:tcPr>
          <w:p w14:paraId="48711A3D" w14:textId="77777777" w:rsidR="00DE0058" w:rsidRDefault="00DE0058" w:rsidP="002D7D65">
            <w:pPr>
              <w:ind w:firstLine="0"/>
              <w:jc w:val="center"/>
            </w:pPr>
            <w:r>
              <w:t>Miejsce wbudowania</w:t>
            </w:r>
          </w:p>
        </w:tc>
      </w:tr>
      <w:tr w:rsidR="00DE0058" w14:paraId="3A846621" w14:textId="77777777" w:rsidTr="002D7D65">
        <w:trPr>
          <w:jc w:val="center"/>
        </w:trPr>
        <w:tc>
          <w:tcPr>
            <w:tcW w:w="534" w:type="dxa"/>
            <w:shd w:val="clear" w:color="auto" w:fill="FFC000"/>
          </w:tcPr>
          <w:p w14:paraId="15B31166" w14:textId="5EF965E2" w:rsidR="00DE0058" w:rsidRDefault="00DE0058" w:rsidP="002D7D65">
            <w:pPr>
              <w:ind w:firstLine="0"/>
              <w:jc w:val="center"/>
            </w:pPr>
            <w:r>
              <w:t>1</w:t>
            </w:r>
          </w:p>
        </w:tc>
        <w:tc>
          <w:tcPr>
            <w:tcW w:w="2567" w:type="dxa"/>
            <w:shd w:val="clear" w:color="auto" w:fill="FFC000"/>
            <w:vAlign w:val="center"/>
          </w:tcPr>
          <w:p w14:paraId="11AF311A" w14:textId="4AAE394E" w:rsidR="00DE0058" w:rsidRDefault="00DE0058" w:rsidP="00DE0058">
            <w:pPr>
              <w:ind w:firstLine="0"/>
              <w:jc w:val="center"/>
            </w:pPr>
            <w:r>
              <w:t>AC 16 W</w:t>
            </w:r>
          </w:p>
        </w:tc>
        <w:tc>
          <w:tcPr>
            <w:tcW w:w="718" w:type="dxa"/>
            <w:shd w:val="clear" w:color="auto" w:fill="FFC000"/>
            <w:vAlign w:val="center"/>
          </w:tcPr>
          <w:p w14:paraId="08FB6B05" w14:textId="77777777" w:rsidR="00DE0058" w:rsidRDefault="00DE0058" w:rsidP="002D7D65">
            <w:pPr>
              <w:ind w:firstLine="0"/>
              <w:jc w:val="center"/>
            </w:pPr>
            <w:r>
              <w:t>35/50</w:t>
            </w:r>
          </w:p>
        </w:tc>
        <w:tc>
          <w:tcPr>
            <w:tcW w:w="1374" w:type="dxa"/>
            <w:shd w:val="clear" w:color="auto" w:fill="FFC000"/>
            <w:vAlign w:val="center"/>
          </w:tcPr>
          <w:p w14:paraId="3045579D" w14:textId="77777777" w:rsidR="00DE0058" w:rsidRPr="004F2EF9" w:rsidRDefault="00DE0058" w:rsidP="002D7D65">
            <w:pPr>
              <w:ind w:firstLine="0"/>
              <w:jc w:val="center"/>
            </w:pPr>
            <w:r>
              <w:t>-</w:t>
            </w:r>
          </w:p>
        </w:tc>
        <w:tc>
          <w:tcPr>
            <w:tcW w:w="891" w:type="dxa"/>
            <w:shd w:val="clear" w:color="auto" w:fill="FFC000"/>
            <w:vAlign w:val="center"/>
          </w:tcPr>
          <w:p w14:paraId="6F3EEFBC" w14:textId="77777777" w:rsidR="00DE0058" w:rsidRDefault="00DE0058" w:rsidP="002D7D65">
            <w:pPr>
              <w:ind w:firstLine="0"/>
              <w:jc w:val="center"/>
            </w:pPr>
            <w:r>
              <w:t>4cm</w:t>
            </w:r>
          </w:p>
        </w:tc>
        <w:tc>
          <w:tcPr>
            <w:tcW w:w="535" w:type="dxa"/>
            <w:shd w:val="clear" w:color="auto" w:fill="FFC000"/>
            <w:vAlign w:val="center"/>
          </w:tcPr>
          <w:p w14:paraId="5C7FE6FF" w14:textId="77777777" w:rsidR="00DE0058" w:rsidRDefault="00DE0058" w:rsidP="002D7D65">
            <w:pPr>
              <w:ind w:firstLine="0"/>
              <w:jc w:val="center"/>
            </w:pPr>
            <w:r>
              <w:t>3-4</w:t>
            </w:r>
          </w:p>
        </w:tc>
        <w:tc>
          <w:tcPr>
            <w:tcW w:w="1821" w:type="dxa"/>
            <w:shd w:val="clear" w:color="auto" w:fill="FFC000"/>
            <w:vAlign w:val="center"/>
          </w:tcPr>
          <w:p w14:paraId="31CDAD76" w14:textId="77777777" w:rsidR="00DE0058" w:rsidRDefault="00DE0058" w:rsidP="002D7D65">
            <w:pPr>
              <w:ind w:firstLine="0"/>
              <w:jc w:val="center"/>
            </w:pPr>
            <w:r>
              <w:t>zjazdy</w:t>
            </w:r>
          </w:p>
        </w:tc>
      </w:tr>
      <w:tr w:rsidR="00DE0058" w14:paraId="6E12E553" w14:textId="77777777" w:rsidTr="002D7D65">
        <w:trPr>
          <w:jc w:val="center"/>
        </w:trPr>
        <w:tc>
          <w:tcPr>
            <w:tcW w:w="534" w:type="dxa"/>
            <w:shd w:val="clear" w:color="auto" w:fill="FFC000"/>
          </w:tcPr>
          <w:p w14:paraId="044EC6CD" w14:textId="7A71EC27" w:rsidR="00DE0058" w:rsidRDefault="00DE0058" w:rsidP="002D7D65">
            <w:pPr>
              <w:ind w:firstLine="0"/>
              <w:jc w:val="center"/>
            </w:pPr>
            <w:r>
              <w:t>2</w:t>
            </w:r>
          </w:p>
        </w:tc>
        <w:tc>
          <w:tcPr>
            <w:tcW w:w="2567" w:type="dxa"/>
            <w:shd w:val="clear" w:color="auto" w:fill="FFC000"/>
            <w:vAlign w:val="center"/>
          </w:tcPr>
          <w:p w14:paraId="5D2D4C89" w14:textId="68269AC0" w:rsidR="00DE0058" w:rsidRDefault="00DE0058" w:rsidP="00DE0058">
            <w:pPr>
              <w:ind w:firstLine="0"/>
              <w:jc w:val="center"/>
            </w:pPr>
            <w:r>
              <w:t>AC 16 W</w:t>
            </w:r>
          </w:p>
        </w:tc>
        <w:tc>
          <w:tcPr>
            <w:tcW w:w="718" w:type="dxa"/>
            <w:shd w:val="clear" w:color="auto" w:fill="FFC000"/>
            <w:vAlign w:val="center"/>
          </w:tcPr>
          <w:p w14:paraId="2DDE081A" w14:textId="77777777" w:rsidR="00DE0058" w:rsidRDefault="00DE0058" w:rsidP="002D7D65">
            <w:pPr>
              <w:ind w:firstLine="0"/>
              <w:jc w:val="center"/>
            </w:pPr>
            <w:r>
              <w:t>-</w:t>
            </w:r>
          </w:p>
        </w:tc>
        <w:tc>
          <w:tcPr>
            <w:tcW w:w="1374" w:type="dxa"/>
            <w:shd w:val="clear" w:color="auto" w:fill="FFC000"/>
            <w:vAlign w:val="center"/>
          </w:tcPr>
          <w:p w14:paraId="39E9893D" w14:textId="77777777" w:rsidR="00DE0058" w:rsidRDefault="00DE0058" w:rsidP="002D7D65">
            <w:pPr>
              <w:ind w:firstLine="0"/>
              <w:jc w:val="center"/>
            </w:pPr>
            <w:r w:rsidRPr="004F2EF9">
              <w:t>PMB 25/55-60</w:t>
            </w:r>
          </w:p>
        </w:tc>
        <w:tc>
          <w:tcPr>
            <w:tcW w:w="891" w:type="dxa"/>
            <w:shd w:val="clear" w:color="auto" w:fill="FFC000"/>
            <w:vAlign w:val="center"/>
          </w:tcPr>
          <w:p w14:paraId="4F42C10D" w14:textId="77777777" w:rsidR="00DE0058" w:rsidRDefault="00DE0058" w:rsidP="002D7D65">
            <w:pPr>
              <w:ind w:firstLine="0"/>
              <w:jc w:val="center"/>
            </w:pPr>
            <w:r>
              <w:t>5cm</w:t>
            </w:r>
          </w:p>
        </w:tc>
        <w:tc>
          <w:tcPr>
            <w:tcW w:w="535" w:type="dxa"/>
            <w:shd w:val="clear" w:color="auto" w:fill="FFC000"/>
            <w:vAlign w:val="center"/>
          </w:tcPr>
          <w:p w14:paraId="4EF4EC09" w14:textId="77777777" w:rsidR="00DE0058" w:rsidRDefault="00DE0058" w:rsidP="002D7D65">
            <w:pPr>
              <w:ind w:firstLine="0"/>
              <w:jc w:val="center"/>
            </w:pPr>
            <w:r>
              <w:t>3-4</w:t>
            </w:r>
          </w:p>
        </w:tc>
        <w:tc>
          <w:tcPr>
            <w:tcW w:w="1821" w:type="dxa"/>
            <w:shd w:val="clear" w:color="auto" w:fill="FFC000"/>
            <w:vAlign w:val="center"/>
          </w:tcPr>
          <w:p w14:paraId="250FE6B8" w14:textId="77777777" w:rsidR="00DE0058" w:rsidRDefault="00DE0058" w:rsidP="002D7D65">
            <w:pPr>
              <w:ind w:firstLine="0"/>
              <w:jc w:val="center"/>
            </w:pPr>
            <w:r>
              <w:t>jezdnia</w:t>
            </w:r>
          </w:p>
        </w:tc>
      </w:tr>
    </w:tbl>
    <w:p w14:paraId="65F4A21A" w14:textId="77777777" w:rsidR="00DE0058" w:rsidRDefault="00DE0058" w:rsidP="00DE005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asfaltowego do powyższych warstw.</w:t>
      </w:r>
    </w:p>
    <w:p w14:paraId="26F4B349" w14:textId="77777777" w:rsidR="00DE0058" w:rsidRDefault="00DE0058" w:rsidP="00DE0058">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0DFF546" w14:textId="77777777" w:rsidR="00CF2F70" w:rsidRPr="004F2EF9" w:rsidRDefault="00CF2F70" w:rsidP="00CF2F70">
      <w:pPr>
        <w:pStyle w:val="Nagwek2"/>
      </w:pPr>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C6C4C" w14:textId="77777777" w:rsidR="007A6D7C" w:rsidRDefault="007A6D7C">
      <w:r>
        <w:separator/>
      </w:r>
    </w:p>
  </w:endnote>
  <w:endnote w:type="continuationSeparator" w:id="0">
    <w:p w14:paraId="65161A3E" w14:textId="77777777" w:rsidR="007A6D7C" w:rsidRDefault="007A6D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1694F2" w14:textId="77777777" w:rsidR="007A6D7C" w:rsidRDefault="007A6D7C">
      <w:r>
        <w:separator/>
      </w:r>
    </w:p>
  </w:footnote>
  <w:footnote w:type="continuationSeparator" w:id="0">
    <w:p w14:paraId="6AC123A6" w14:textId="77777777" w:rsidR="007A6D7C" w:rsidRDefault="007A6D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1577"/>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33BD"/>
    <w:rsid w:val="004347FD"/>
    <w:rsid w:val="00450F53"/>
    <w:rsid w:val="004515A7"/>
    <w:rsid w:val="00457180"/>
    <w:rsid w:val="00466113"/>
    <w:rsid w:val="00470205"/>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A6D7C"/>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0C60"/>
    <w:rsid w:val="00C35526"/>
    <w:rsid w:val="00C356B8"/>
    <w:rsid w:val="00C37F4F"/>
    <w:rsid w:val="00C401D1"/>
    <w:rsid w:val="00C4782B"/>
    <w:rsid w:val="00C537A9"/>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E0058"/>
    <w:rsid w:val="00DF5283"/>
    <w:rsid w:val="00DF6EDD"/>
    <w:rsid w:val="00E0003B"/>
    <w:rsid w:val="00E0574D"/>
    <w:rsid w:val="00E31B03"/>
    <w:rsid w:val="00E40612"/>
    <w:rsid w:val="00E41C83"/>
    <w:rsid w:val="00E46F74"/>
    <w:rsid w:val="00E6343D"/>
    <w:rsid w:val="00E6396A"/>
    <w:rsid w:val="00E66A41"/>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8168</Words>
  <Characters>49010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Marek Wasilewski</cp:lastModifiedBy>
  <cp:revision>3</cp:revision>
  <cp:lastPrinted>2013-04-12T07:52:00Z</cp:lastPrinted>
  <dcterms:created xsi:type="dcterms:W3CDTF">2025-01-28T07:04:00Z</dcterms:created>
  <dcterms:modified xsi:type="dcterms:W3CDTF">2025-01-28T10:45:00Z</dcterms:modified>
</cp:coreProperties>
</file>